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B6" w:rsidRPr="00D257A7" w:rsidRDefault="00B54781" w:rsidP="00D257A7">
      <w:pPr>
        <w:jc w:val="center"/>
        <w:rPr>
          <w:b/>
          <w:sz w:val="36"/>
        </w:rPr>
      </w:pPr>
      <w:r>
        <w:rPr>
          <w:b/>
          <w:sz w:val="36"/>
        </w:rPr>
        <w:t xml:space="preserve">МУЛЬТИФОРМАТНАЯ </w:t>
      </w:r>
      <w:r w:rsidR="00D257A7" w:rsidRPr="00D257A7">
        <w:rPr>
          <w:b/>
          <w:sz w:val="36"/>
        </w:rPr>
        <w:t>КАМЕРА ВИДЕОНАБЛЮДЕНИЯ</w:t>
      </w:r>
    </w:p>
    <w:p w:rsidR="00B22B1F" w:rsidRPr="00DC24A7" w:rsidRDefault="00F51A1A" w:rsidP="004D6476">
      <w:pPr>
        <w:jc w:val="center"/>
      </w:pPr>
      <w:r w:rsidRPr="00F51A1A">
        <w:rPr>
          <w:b/>
          <w:sz w:val="36"/>
        </w:rPr>
        <w:t>MR-H5P-388</w:t>
      </w:r>
      <w:r w:rsidR="00397B06" w:rsidRPr="00397B06">
        <w:rPr>
          <w:b/>
          <w:sz w:val="36"/>
        </w:rPr>
        <w:t xml:space="preserve"> </w:t>
      </w:r>
      <w:r w:rsidR="00397B06">
        <w:rPr>
          <w:noProof/>
          <w:lang w:eastAsia="ru-RU"/>
        </w:rPr>
        <w:drawing>
          <wp:inline distT="0" distB="0" distL="0" distR="0">
            <wp:extent cx="3846576" cy="2566009"/>
            <wp:effectExtent l="0" t="0" r="1905" b="6350"/>
            <wp:docPr id="5" name="Рисунок 5" descr="MR-HPNV5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R-HPNV5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465" cy="25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7A7" w:rsidRPr="00D257A7" w:rsidRDefault="00D257A7" w:rsidP="00D257A7">
      <w:pPr>
        <w:jc w:val="center"/>
        <w:rPr>
          <w:b/>
          <w:sz w:val="40"/>
        </w:rPr>
      </w:pPr>
      <w:r w:rsidRPr="00D257A7">
        <w:rPr>
          <w:b/>
          <w:sz w:val="40"/>
        </w:rPr>
        <w:t>Паспорт изделия</w:t>
      </w:r>
    </w:p>
    <w:p w:rsidR="00FA62D8" w:rsidRDefault="00FA62D8" w:rsidP="00FA62D8">
      <w:pPr>
        <w:jc w:val="center"/>
      </w:pPr>
      <w:r w:rsidRPr="0034313C">
        <w:t>Данный паспорт соответствует ГОСТ 2.610 «Правила выполнения</w:t>
      </w:r>
      <w:r>
        <w:t xml:space="preserve"> эксплуатационной документации»</w:t>
      </w:r>
    </w:p>
    <w:p w:rsidR="004D6476" w:rsidRDefault="004D6476" w:rsidP="00FA62D8">
      <w:pPr>
        <w:jc w:val="center"/>
      </w:pPr>
      <w:r>
        <w:rPr>
          <w:noProof/>
          <w:lang w:eastAsia="ru-RU"/>
        </w:rPr>
        <w:drawing>
          <wp:inline distT="0" distB="0" distL="0" distR="0" wp14:anchorId="525BFC7B" wp14:editId="2DF1DE31">
            <wp:extent cx="770708" cy="770708"/>
            <wp:effectExtent l="0" t="0" r="0" b="0"/>
            <wp:docPr id="4" name="Рисунок 4" descr="http://oss.huangye88.net/live/user/2279519/1493712027021918800-0.jpg@4e_1c_350w_350h_90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ss.huangye88.net/live/user/2279519/1493712027021918800-0.jpg@4e_1c_350w_350h_90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52" cy="77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2D8" w:rsidRDefault="00FA62D8" w:rsidP="00D257A7">
      <w:pPr>
        <w:jc w:val="center"/>
      </w:pPr>
    </w:p>
    <w:p w:rsidR="00D257A7" w:rsidRDefault="00D257A7" w:rsidP="00D257A7">
      <w:pPr>
        <w:jc w:val="center"/>
      </w:pPr>
      <w:r>
        <w:t>Редакция 1.01</w:t>
      </w:r>
    </w:p>
    <w:p w:rsidR="00D257A7" w:rsidRDefault="00D257A7" w:rsidP="00D257A7">
      <w:pPr>
        <w:jc w:val="center"/>
      </w:pPr>
      <w:r>
        <w:t>202</w:t>
      </w:r>
      <w:r w:rsidR="00B63A46">
        <w:rPr>
          <w:lang w:val="en-US"/>
        </w:rPr>
        <w:t>1</w:t>
      </w:r>
      <w:bookmarkStart w:id="0" w:name="_GoBack"/>
      <w:bookmarkEnd w:id="0"/>
      <w:r>
        <w:t>г.</w:t>
      </w:r>
    </w:p>
    <w:p w:rsidR="00D257A7" w:rsidRPr="00D257A7" w:rsidRDefault="00D257A7" w:rsidP="00D257A7">
      <w:pPr>
        <w:pStyle w:val="Default"/>
        <w:rPr>
          <w:sz w:val="16"/>
          <w:szCs w:val="14"/>
        </w:rPr>
      </w:pPr>
      <w:r w:rsidRPr="00D257A7">
        <w:rPr>
          <w:b/>
          <w:bCs/>
          <w:sz w:val="16"/>
          <w:szCs w:val="14"/>
        </w:rPr>
        <w:lastRenderedPageBreak/>
        <w:t xml:space="preserve">1. Основные сведения об изделии </w:t>
      </w:r>
    </w:p>
    <w:p w:rsidR="00D257A7" w:rsidRDefault="00B54781" w:rsidP="00796011">
      <w:pPr>
        <w:jc w:val="both"/>
        <w:rPr>
          <w:sz w:val="16"/>
          <w:szCs w:val="14"/>
        </w:rPr>
      </w:pPr>
      <w:proofErr w:type="spellStart"/>
      <w:r>
        <w:rPr>
          <w:sz w:val="16"/>
          <w:szCs w:val="14"/>
        </w:rPr>
        <w:t>Мультиформатная</w:t>
      </w:r>
      <w:proofErr w:type="spellEnd"/>
      <w:r w:rsidR="00D257A7" w:rsidRPr="00D257A7">
        <w:rPr>
          <w:sz w:val="16"/>
          <w:szCs w:val="14"/>
        </w:rPr>
        <w:t xml:space="preserve"> камера видеонаблюдения – </w:t>
      </w:r>
      <w:r w:rsidR="00F51A1A" w:rsidRPr="00F51A1A">
        <w:rPr>
          <w:sz w:val="16"/>
          <w:szCs w:val="14"/>
        </w:rPr>
        <w:t>MR-H5P-388</w:t>
      </w:r>
      <w:r w:rsidR="00397B06" w:rsidRPr="00397B06">
        <w:rPr>
          <w:sz w:val="16"/>
          <w:szCs w:val="14"/>
        </w:rPr>
        <w:t xml:space="preserve"> </w:t>
      </w:r>
      <w:r w:rsidR="00D257A7" w:rsidRPr="00D257A7">
        <w:rPr>
          <w:sz w:val="16"/>
          <w:szCs w:val="14"/>
        </w:rPr>
        <w:t xml:space="preserve">(далее – видеокамера) в цилиндрическом исполнении служит для передачи видеосигнала к устройству сбора, обработки и хранения. Видеокамера оснащена высокочувствительной КМОП-матрицей, </w:t>
      </w:r>
      <w:proofErr w:type="spellStart"/>
      <w:r w:rsidR="00397B06">
        <w:rPr>
          <w:sz w:val="16"/>
          <w:szCs w:val="14"/>
        </w:rPr>
        <w:t>вариофокальным</w:t>
      </w:r>
      <w:proofErr w:type="spellEnd"/>
      <w:r w:rsidR="00D257A7" w:rsidRPr="00D257A7">
        <w:rPr>
          <w:sz w:val="16"/>
          <w:szCs w:val="14"/>
        </w:rPr>
        <w:t xml:space="preserve"> объективом, электромеханическим ИК-фильтром и встроенной ИК-подсветкой, что позволяет вести круглосуточное наблюдение при любых условиях съемки в широком диапазоне рабочих температур.</w:t>
      </w:r>
    </w:p>
    <w:p w:rsidR="00796011" w:rsidRPr="00796011" w:rsidRDefault="00796011" w:rsidP="00796011">
      <w:pPr>
        <w:pStyle w:val="Default"/>
        <w:rPr>
          <w:b/>
          <w:bCs/>
          <w:sz w:val="16"/>
          <w:szCs w:val="14"/>
        </w:rPr>
      </w:pPr>
      <w:r w:rsidRPr="00796011">
        <w:rPr>
          <w:b/>
          <w:bCs/>
          <w:sz w:val="16"/>
          <w:szCs w:val="14"/>
        </w:rPr>
        <w:t>2. Основные технические данные.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374"/>
      </w:tblGrid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 w:rsidRPr="00796011">
              <w:rPr>
                <w:sz w:val="16"/>
                <w:szCs w:val="14"/>
              </w:rPr>
              <w:t>Матрица</w:t>
            </w:r>
          </w:p>
        </w:tc>
        <w:tc>
          <w:tcPr>
            <w:tcW w:w="4374" w:type="dxa"/>
          </w:tcPr>
          <w:p w:rsidR="00D257A7" w:rsidRPr="00796011" w:rsidRDefault="00B54781" w:rsidP="002851B1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1/2.</w:t>
            </w:r>
            <w:r w:rsidR="002851B1">
              <w:rPr>
                <w:sz w:val="14"/>
                <w:szCs w:val="14"/>
                <w:lang w:val="en-US"/>
              </w:rPr>
              <w:t>8</w:t>
            </w:r>
            <w:r w:rsidR="00796011">
              <w:rPr>
                <w:sz w:val="14"/>
                <w:szCs w:val="14"/>
              </w:rPr>
              <w:t>” КМОП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Объектив</w:t>
            </w:r>
          </w:p>
        </w:tc>
        <w:tc>
          <w:tcPr>
            <w:tcW w:w="4374" w:type="dxa"/>
          </w:tcPr>
          <w:p w:rsidR="00D257A7" w:rsidRPr="00796011" w:rsidRDefault="00397B06" w:rsidP="00397B06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</w:t>
            </w:r>
            <w:r w:rsidR="00796011">
              <w:rPr>
                <w:sz w:val="16"/>
                <w:szCs w:val="14"/>
              </w:rPr>
              <w:t>.</w:t>
            </w:r>
            <w:r>
              <w:rPr>
                <w:sz w:val="16"/>
                <w:szCs w:val="14"/>
              </w:rPr>
              <w:t>8-12</w:t>
            </w:r>
            <w:r w:rsidR="00796011">
              <w:rPr>
                <w:sz w:val="16"/>
                <w:szCs w:val="14"/>
              </w:rPr>
              <w:t>мм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ИК-подсветка</w:t>
            </w:r>
          </w:p>
        </w:tc>
        <w:tc>
          <w:tcPr>
            <w:tcW w:w="4374" w:type="dxa"/>
          </w:tcPr>
          <w:p w:rsidR="00D257A7" w:rsidRPr="00796011" w:rsidRDefault="00397B06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4</w:t>
            </w:r>
            <w:r w:rsidR="00B54781">
              <w:rPr>
                <w:sz w:val="16"/>
                <w:szCs w:val="14"/>
              </w:rPr>
              <w:t>0</w:t>
            </w:r>
            <w:r w:rsidR="00796011">
              <w:rPr>
                <w:sz w:val="16"/>
                <w:szCs w:val="14"/>
              </w:rPr>
              <w:t xml:space="preserve"> м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Максимальное разрешение</w:t>
            </w:r>
          </w:p>
        </w:tc>
        <w:tc>
          <w:tcPr>
            <w:tcW w:w="4374" w:type="dxa"/>
          </w:tcPr>
          <w:p w:rsidR="00D257A7" w:rsidRPr="00796011" w:rsidRDefault="00397B06" w:rsidP="00397B06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5</w:t>
            </w:r>
            <w:r w:rsidR="00796011">
              <w:rPr>
                <w:sz w:val="16"/>
                <w:szCs w:val="14"/>
              </w:rPr>
              <w:t>МП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Частота кадров</w:t>
            </w:r>
          </w:p>
        </w:tc>
        <w:tc>
          <w:tcPr>
            <w:tcW w:w="4374" w:type="dxa"/>
          </w:tcPr>
          <w:p w:rsidR="00D257A7" w:rsidRPr="00796011" w:rsidRDefault="00213FC5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</w:t>
            </w:r>
            <w:r w:rsidR="00397B06">
              <w:rPr>
                <w:sz w:val="16"/>
                <w:szCs w:val="14"/>
              </w:rPr>
              <w:t>0</w:t>
            </w:r>
            <w:r w:rsidR="00796011">
              <w:rPr>
                <w:sz w:val="16"/>
                <w:szCs w:val="14"/>
              </w:rPr>
              <w:t>к/с</w:t>
            </w:r>
          </w:p>
        </w:tc>
      </w:tr>
      <w:tr w:rsidR="00D257A7" w:rsidRPr="00A02796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Питание</w:t>
            </w:r>
          </w:p>
        </w:tc>
        <w:tc>
          <w:tcPr>
            <w:tcW w:w="4374" w:type="dxa"/>
          </w:tcPr>
          <w:p w:rsidR="00D257A7" w:rsidRPr="00B54781" w:rsidRDefault="00796011" w:rsidP="003D02DF">
            <w:pPr>
              <w:jc w:val="center"/>
              <w:rPr>
                <w:sz w:val="16"/>
                <w:szCs w:val="14"/>
              </w:rPr>
            </w:pPr>
            <w:r w:rsidRPr="00796011">
              <w:rPr>
                <w:sz w:val="16"/>
                <w:szCs w:val="14"/>
                <w:lang w:val="en-US"/>
              </w:rPr>
              <w:t>12</w:t>
            </w:r>
            <w:r>
              <w:rPr>
                <w:sz w:val="16"/>
                <w:szCs w:val="14"/>
              </w:rPr>
              <w:t>В</w:t>
            </w:r>
            <w:r w:rsidR="00B54781">
              <w:rPr>
                <w:sz w:val="16"/>
                <w:szCs w:val="14"/>
                <w:lang w:val="en-US"/>
              </w:rPr>
              <w:t>±</w:t>
            </w:r>
            <w:r w:rsidR="003D02DF">
              <w:rPr>
                <w:sz w:val="16"/>
                <w:szCs w:val="14"/>
                <w:lang w:val="en-US"/>
              </w:rPr>
              <w:t>10</w:t>
            </w:r>
            <w:r w:rsidR="00B54781">
              <w:rPr>
                <w:sz w:val="16"/>
                <w:szCs w:val="14"/>
                <w:lang w:val="en-US"/>
              </w:rPr>
              <w:t>%</w:t>
            </w:r>
          </w:p>
        </w:tc>
      </w:tr>
      <w:tr w:rsidR="00D257A7" w:rsidRPr="00A02796" w:rsidTr="00213FC5">
        <w:tc>
          <w:tcPr>
            <w:tcW w:w="2547" w:type="dxa"/>
          </w:tcPr>
          <w:p w:rsidR="00D257A7" w:rsidRPr="00796011" w:rsidRDefault="005D0E0E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Тип сигнала</w:t>
            </w:r>
          </w:p>
        </w:tc>
        <w:tc>
          <w:tcPr>
            <w:tcW w:w="4374" w:type="dxa"/>
          </w:tcPr>
          <w:p w:rsidR="00D257A7" w:rsidRPr="00796011" w:rsidRDefault="005D0E0E" w:rsidP="00796011">
            <w:pPr>
              <w:jc w:val="center"/>
              <w:rPr>
                <w:sz w:val="16"/>
                <w:szCs w:val="14"/>
                <w:lang w:val="en-US"/>
              </w:rPr>
            </w:pPr>
            <w:r>
              <w:rPr>
                <w:sz w:val="16"/>
                <w:szCs w:val="14"/>
                <w:lang w:val="en-US"/>
              </w:rPr>
              <w:t>AHD/TVI/CVI/CVBS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Класс защиты</w:t>
            </w:r>
          </w:p>
        </w:tc>
        <w:tc>
          <w:tcPr>
            <w:tcW w:w="4374" w:type="dxa"/>
          </w:tcPr>
          <w:p w:rsidR="00213FC5" w:rsidRPr="003B37A0" w:rsidRDefault="00213FC5" w:rsidP="003B37A0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  <w:lang w:val="en-US"/>
              </w:rPr>
              <w:t>IP6</w:t>
            </w:r>
            <w:r w:rsidR="003B37A0">
              <w:rPr>
                <w:sz w:val="16"/>
                <w:szCs w:val="14"/>
              </w:rPr>
              <w:t>6</w:t>
            </w:r>
          </w:p>
        </w:tc>
      </w:tr>
      <w:tr w:rsidR="00213FC5" w:rsidRPr="00796011" w:rsidTr="00213FC5">
        <w:trPr>
          <w:trHeight w:val="167"/>
        </w:trPr>
        <w:tc>
          <w:tcPr>
            <w:tcW w:w="2547" w:type="dxa"/>
          </w:tcPr>
          <w:p w:rsidR="00213FC5" w:rsidRPr="00213FC5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Диапазон рабочих температур</w:t>
            </w:r>
          </w:p>
        </w:tc>
        <w:tc>
          <w:tcPr>
            <w:tcW w:w="4374" w:type="dxa"/>
          </w:tcPr>
          <w:p w:rsidR="00213FC5" w:rsidRPr="00213FC5" w:rsidRDefault="00213FC5" w:rsidP="00B54781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-45°С ~ +</w:t>
            </w:r>
            <w:r w:rsidR="00B54781">
              <w:rPr>
                <w:sz w:val="14"/>
                <w:szCs w:val="14"/>
              </w:rPr>
              <w:t>60</w:t>
            </w:r>
            <w:r>
              <w:rPr>
                <w:sz w:val="14"/>
                <w:szCs w:val="14"/>
              </w:rPr>
              <w:t xml:space="preserve">°С </w:t>
            </w:r>
          </w:p>
        </w:tc>
      </w:tr>
      <w:tr w:rsidR="00796011" w:rsidRPr="00796011" w:rsidTr="00213FC5">
        <w:tc>
          <w:tcPr>
            <w:tcW w:w="2547" w:type="dxa"/>
          </w:tcPr>
          <w:p w:rsid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Материал корпуса</w:t>
            </w:r>
          </w:p>
        </w:tc>
        <w:tc>
          <w:tcPr>
            <w:tcW w:w="4374" w:type="dxa"/>
          </w:tcPr>
          <w:p w:rsidR="00796011" w:rsidRPr="00213FC5" w:rsidRDefault="00213FC5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Металл</w:t>
            </w:r>
          </w:p>
        </w:tc>
      </w:tr>
      <w:tr w:rsidR="00D257A7" w:rsidRPr="00213FC5" w:rsidTr="00213FC5">
        <w:tc>
          <w:tcPr>
            <w:tcW w:w="2547" w:type="dxa"/>
          </w:tcPr>
          <w:p w:rsidR="00D257A7" w:rsidRP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Габаритные размеры</w:t>
            </w:r>
          </w:p>
        </w:tc>
        <w:tc>
          <w:tcPr>
            <w:tcW w:w="4374" w:type="dxa"/>
          </w:tcPr>
          <w:p w:rsidR="00D257A7" w:rsidRPr="00213FC5" w:rsidRDefault="00213FC5" w:rsidP="006B624B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Ø</w:t>
            </w:r>
            <w:r w:rsidR="006B624B">
              <w:rPr>
                <w:sz w:val="16"/>
                <w:szCs w:val="14"/>
              </w:rPr>
              <w:t>9</w:t>
            </w:r>
            <w:r w:rsidR="00667BD5">
              <w:rPr>
                <w:sz w:val="16"/>
                <w:szCs w:val="14"/>
                <w:lang w:val="en-US"/>
              </w:rPr>
              <w:t>0</w:t>
            </w:r>
            <w:r>
              <w:rPr>
                <w:sz w:val="16"/>
                <w:szCs w:val="14"/>
              </w:rPr>
              <w:t xml:space="preserve"> x </w:t>
            </w:r>
            <w:r w:rsidR="00397B06">
              <w:rPr>
                <w:sz w:val="16"/>
                <w:szCs w:val="14"/>
              </w:rPr>
              <w:t>20</w:t>
            </w:r>
            <w:r w:rsidR="006B624B">
              <w:rPr>
                <w:sz w:val="16"/>
                <w:szCs w:val="14"/>
                <w:lang w:val="en-US"/>
              </w:rPr>
              <w:t>7</w:t>
            </w:r>
            <w:r w:rsidRPr="00213FC5">
              <w:rPr>
                <w:sz w:val="16"/>
                <w:szCs w:val="14"/>
              </w:rPr>
              <w:t>мм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P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Вес</w:t>
            </w:r>
          </w:p>
        </w:tc>
        <w:tc>
          <w:tcPr>
            <w:tcW w:w="4374" w:type="dxa"/>
          </w:tcPr>
          <w:p w:rsidR="00213FC5" w:rsidRPr="00213FC5" w:rsidRDefault="006B624B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</w:t>
            </w:r>
            <w:r w:rsidR="00B54781">
              <w:rPr>
                <w:sz w:val="16"/>
                <w:szCs w:val="14"/>
              </w:rPr>
              <w:t>0</w:t>
            </w:r>
            <w:r w:rsidR="00213FC5">
              <w:rPr>
                <w:sz w:val="16"/>
                <w:szCs w:val="14"/>
              </w:rPr>
              <w:t>0гр.</w:t>
            </w:r>
          </w:p>
        </w:tc>
      </w:tr>
    </w:tbl>
    <w:p w:rsidR="00A723BC" w:rsidRDefault="00A723BC" w:rsidP="00A723BC">
      <w:pPr>
        <w:pStyle w:val="a4"/>
      </w:pPr>
    </w:p>
    <w:p w:rsidR="00A723BC" w:rsidRPr="002E1F29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2E1F29">
        <w:rPr>
          <w:rFonts w:asciiTheme="minorHAnsi" w:hAnsiTheme="minorHAnsi" w:cstheme="minorBidi"/>
          <w:b/>
          <w:color w:val="auto"/>
          <w:sz w:val="16"/>
          <w:szCs w:val="14"/>
        </w:rPr>
        <w:t>3. Комплект поставки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52"/>
      </w:tblGrid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Видеокамера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Паспорт изделия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6B624B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Индивидуальная упаковка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FA62D8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Монтажный комплект</w:t>
            </w:r>
            <w:r w:rsidR="00A723BC" w:rsidRPr="00A723BC">
              <w:rPr>
                <w:sz w:val="16"/>
                <w:szCs w:val="14"/>
              </w:rPr>
              <w:t xml:space="preserve"> </w:t>
            </w:r>
          </w:p>
        </w:tc>
        <w:tc>
          <w:tcPr>
            <w:tcW w:w="1952" w:type="dxa"/>
          </w:tcPr>
          <w:p w:rsid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  <w:p w:rsidR="002E1F29" w:rsidRPr="00A723BC" w:rsidRDefault="002E1F29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</w:tr>
    </w:tbl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4. Указания мер безопасности </w:t>
      </w:r>
    </w:p>
    <w:p w:rsidR="00FA62D8" w:rsidRDefault="00A723BC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>По способу защиты от поражения электрическим током видеокамера соответствует классу I по ГОСТ 12.2.007.0-75. Конструкция видеокамеры удовлетворяет требованиям электро- и пожарной безопасности по ГОСТ 12.2.007.0-75 и ГОСТ 12.1.004-91.</w:t>
      </w:r>
      <w:r w:rsidR="00FA62D8" w:rsidRPr="00FA62D8">
        <w:rPr>
          <w:rFonts w:asciiTheme="minorHAnsi" w:hAnsiTheme="minorHAnsi" w:cstheme="minorBidi"/>
          <w:color w:val="auto"/>
          <w:sz w:val="16"/>
          <w:szCs w:val="14"/>
        </w:rPr>
        <w:t xml:space="preserve"> 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Соответствует по нормам безопасности: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3628C2">
        <w:rPr>
          <w:rFonts w:asciiTheme="minorHAnsi" w:hAnsiTheme="minorHAnsi" w:cstheme="minorBidi"/>
          <w:color w:val="auto"/>
          <w:sz w:val="16"/>
          <w:szCs w:val="14"/>
        </w:rPr>
        <w:t>ТР ТС 004/2011 «О безопасности низковольтного оборудования»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3628C2">
        <w:rPr>
          <w:rFonts w:asciiTheme="minorHAnsi" w:hAnsiTheme="minorHAnsi" w:cstheme="minorBidi"/>
          <w:color w:val="auto"/>
          <w:sz w:val="16"/>
          <w:szCs w:val="14"/>
        </w:rPr>
        <w:t>ТР ТС 020/2011 «Электромагнитная совместимость технических средств».</w:t>
      </w:r>
    </w:p>
    <w:p w:rsidR="00FA62D8" w:rsidRDefault="00FA62D8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5. Сведения об утилизации </w:t>
      </w:r>
    </w:p>
    <w:p w:rsidR="00A723BC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Видеокамера не содержит в своём составе опасных или ядовитых веществ, способных нанести вред здоровью человека или окружающей среде, и не представляет опасности для жизни и здоровья людей и окружающей среды по окончании срока службы. Утилизация изделия может производиться по правилам утилизации общепромышленных отходов. </w:t>
      </w:r>
    </w:p>
    <w:p w:rsidR="002E1F29" w:rsidRPr="00A723BC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6. Транспортировка и хранение </w:t>
      </w:r>
    </w:p>
    <w:p w:rsidR="00A723BC" w:rsidRP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Видеокамеры в транспортной таре перевозятся любым видом крытых транспортных средств (в железнодорожных вагонах, закрытых автомашинах, трюмах и отсеках судов, герметизированных отапливаемых отсеках самолетов и т.д.) в соответствии с требованиями действующих нормативных документов. </w:t>
      </w:r>
      <w:r w:rsidR="00FA62D8">
        <w:rPr>
          <w:rFonts w:asciiTheme="minorHAnsi" w:hAnsiTheme="minorHAnsi" w:cstheme="minorBidi"/>
          <w:color w:val="auto"/>
          <w:sz w:val="16"/>
          <w:szCs w:val="14"/>
        </w:rPr>
        <w:t>Не допускается попадание атмосферный осадков на упаковку.</w:t>
      </w:r>
    </w:p>
    <w:p w:rsidR="00A723BC" w:rsidRP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lastRenderedPageBreak/>
        <w:t xml:space="preserve">Расстановка и крепление в транспортных средствах ящиков с видеокамерами должны обеспечивать их устойчивое положение, исключать возможность смещения ящиков и удары их друг о друга, а также о стенки транспортных средств. </w:t>
      </w: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7. Гарантии изготовителя 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Предприятие-изготовитель гарантирует соответствие видеокамеры требованиям технических условий при соблюдении потребителем условий транспортирования, хранения, монтажа и эксплуатации. </w:t>
      </w:r>
    </w:p>
    <w:p w:rsidR="00FA62D8" w:rsidRPr="004C4FDA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Гарантийный срок эксплуатации – 38 месяцев со дня продажи видео</w:t>
      </w:r>
      <w:r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. </w:t>
      </w:r>
      <w:r>
        <w:rPr>
          <w:rFonts w:asciiTheme="minorHAnsi" w:hAnsiTheme="minorHAnsi" w:cstheme="minorBidi"/>
          <w:color w:val="auto"/>
          <w:sz w:val="16"/>
          <w:szCs w:val="14"/>
        </w:rPr>
        <w:t>Срок службы оборудования – до 10</w:t>
      </w:r>
      <w:r w:rsidRPr="00122E06">
        <w:rPr>
          <w:rFonts w:asciiTheme="minorHAnsi" w:hAnsiTheme="minorHAnsi" w:cstheme="minorBidi"/>
          <w:color w:val="auto"/>
          <w:sz w:val="16"/>
          <w:szCs w:val="14"/>
        </w:rPr>
        <w:t xml:space="preserve"> лет</w:t>
      </w:r>
      <w:r>
        <w:rPr>
          <w:rFonts w:asciiTheme="minorHAnsi" w:hAnsiTheme="minorHAnsi" w:cstheme="minorBidi"/>
          <w:color w:val="auto"/>
          <w:sz w:val="16"/>
          <w:szCs w:val="14"/>
        </w:rPr>
        <w:t>.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Хранение видеокамеры в упаковке должно соответствовать условиям 2 по ГОСТ 15150-69. </w:t>
      </w:r>
    </w:p>
    <w:p w:rsidR="00A723BC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В случае выявления неисправности, в течение гарантийного срока эксплуатации, предприятие-изготовитель производит безвозмездный ремонт или замену видеокамеры. Предприятие-изготовитель не несет ответственности и не возмещает ущерба, возникшего по вине потребителя при несоблюдении правил эксплуатации.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FA62D8" w:rsidRDefault="00FA62D8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FA62D8" w:rsidRDefault="00FA62D8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lastRenderedPageBreak/>
        <w:t>ГАРАНТИЙНЫЙ ТАЛОН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  <w:u w:val="single"/>
        </w:rPr>
        <w:t xml:space="preserve">Серийный номер: ________________________________________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Дата продажи «______» _________________________ 20 _____ г.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ШТАМП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ПРОДАВЦА 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Отметки о ремонте: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0"/>
        <w:gridCol w:w="3461"/>
      </w:tblGrid>
      <w:tr w:rsidR="006A4205" w:rsidTr="006A4205">
        <w:tc>
          <w:tcPr>
            <w:tcW w:w="3460" w:type="dxa"/>
          </w:tcPr>
          <w:p w:rsidR="006A4205" w:rsidRP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№ Заказ-наряда / дата</w:t>
            </w:r>
          </w:p>
        </w:tc>
        <w:tc>
          <w:tcPr>
            <w:tcW w:w="3461" w:type="dxa"/>
          </w:tcPr>
          <w:p w:rsid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Процедуры проведенные в СЦ</w:t>
            </w: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</w:tbl>
    <w:p w:rsidR="006A4205" w:rsidRDefault="006A4205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Внимание! </w:t>
      </w: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sz w:val="16"/>
          <w:szCs w:val="16"/>
        </w:rPr>
        <w:t>При обращении в сервисный центр заполните акт рекламации</w:t>
      </w:r>
    </w:p>
    <w:p w:rsidR="006A4205" w:rsidRDefault="006A4205" w:rsidP="006A4205">
      <w:pPr>
        <w:pStyle w:val="Default"/>
        <w:rPr>
          <w:sz w:val="16"/>
          <w:szCs w:val="16"/>
        </w:rPr>
      </w:pPr>
    </w:p>
    <w:p w:rsidR="006A4205" w:rsidRDefault="006A4205" w:rsidP="006A4205">
      <w:pPr>
        <w:pStyle w:val="Default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Дополнительная информация на сайте: </w:t>
      </w:r>
      <w:hyperlink r:id="rId6" w:history="1">
        <w:r w:rsidRPr="006A4205">
          <w:rPr>
            <w:b/>
            <w:bCs/>
            <w:sz w:val="16"/>
            <w:szCs w:val="16"/>
          </w:rPr>
          <w:t>https://accordsb.ru/</w:t>
        </w:r>
      </w:hyperlink>
    </w:p>
    <w:p w:rsidR="006A4205" w:rsidRPr="006A4205" w:rsidRDefault="006A4205" w:rsidP="006A4205">
      <w:pPr>
        <w:pStyle w:val="Defaul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Телефон технической поддержки: </w:t>
      </w:r>
      <w:r w:rsidRPr="006A4205">
        <w:rPr>
          <w:b/>
          <w:bCs/>
          <w:sz w:val="16"/>
          <w:szCs w:val="16"/>
        </w:rPr>
        <w:t>8 (800) 770-04-15</w:t>
      </w:r>
    </w:p>
    <w:p w:rsidR="002E1F29" w:rsidRPr="004C4FDA" w:rsidRDefault="006A4205" w:rsidP="006A4205">
      <w:pPr>
        <w:pStyle w:val="Default"/>
        <w:jc w:val="center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b/>
          <w:bCs/>
          <w:sz w:val="16"/>
          <w:szCs w:val="16"/>
        </w:rPr>
        <w:t>Звонок бесплатный по всей территории РФ</w:t>
      </w:r>
    </w:p>
    <w:sectPr w:rsidR="002E1F29" w:rsidRPr="004C4FDA" w:rsidSect="00FA62D8">
      <w:pgSz w:w="16838" w:h="11906" w:orient="landscape"/>
      <w:pgMar w:top="1135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A7"/>
    <w:rsid w:val="00042CEB"/>
    <w:rsid w:val="001C203C"/>
    <w:rsid w:val="00213FC5"/>
    <w:rsid w:val="002851B1"/>
    <w:rsid w:val="002907EB"/>
    <w:rsid w:val="002A3994"/>
    <w:rsid w:val="002E1F29"/>
    <w:rsid w:val="00397B06"/>
    <w:rsid w:val="003B37A0"/>
    <w:rsid w:val="003D02DF"/>
    <w:rsid w:val="0048159D"/>
    <w:rsid w:val="004C4FDA"/>
    <w:rsid w:val="004D6476"/>
    <w:rsid w:val="005D0E0E"/>
    <w:rsid w:val="006417BB"/>
    <w:rsid w:val="00650BBB"/>
    <w:rsid w:val="00667BD5"/>
    <w:rsid w:val="006A4205"/>
    <w:rsid w:val="006B624B"/>
    <w:rsid w:val="00796011"/>
    <w:rsid w:val="007B6892"/>
    <w:rsid w:val="00937A3B"/>
    <w:rsid w:val="009D3EA5"/>
    <w:rsid w:val="00A02796"/>
    <w:rsid w:val="00A723BC"/>
    <w:rsid w:val="00A95C20"/>
    <w:rsid w:val="00B22B1F"/>
    <w:rsid w:val="00B54781"/>
    <w:rsid w:val="00B63A46"/>
    <w:rsid w:val="00D257A7"/>
    <w:rsid w:val="00DC24A7"/>
    <w:rsid w:val="00F30FB8"/>
    <w:rsid w:val="00F51A1A"/>
    <w:rsid w:val="00FA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C3BB"/>
  <w15:docId w15:val="{55C164C9-4A0F-45FD-ABA5-DA1930AF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23B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A42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cordsb.ru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Пантелеев</dc:creator>
  <cp:lastModifiedBy>RePack by Diakov</cp:lastModifiedBy>
  <cp:revision>6</cp:revision>
  <dcterms:created xsi:type="dcterms:W3CDTF">2021-07-30T09:19:00Z</dcterms:created>
  <dcterms:modified xsi:type="dcterms:W3CDTF">2021-07-30T09:25:00Z</dcterms:modified>
</cp:coreProperties>
</file>